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00" w:rsidRDefault="00997E06" w:rsidP="00620B00">
      <w:r>
        <w:t xml:space="preserve">On Friday, March 12, 2010, the Association for the Accreditation of Human Research Protection Programs (AAHRPP) awarded full accreditation status to Columbia’s Human Research Protection Program (HRPP).  </w:t>
      </w:r>
      <w:r w:rsidR="00620B00">
        <w:t>This is a shared achievement in which each individual who has a part in Columbia’s human research program may take pride.</w:t>
      </w:r>
    </w:p>
    <w:p w:rsidR="00997E06" w:rsidRPr="00997E06" w:rsidRDefault="00997E06" w:rsidP="00997E06">
      <w:pPr>
        <w:pStyle w:val="NormalWeb"/>
        <w:rPr>
          <w:rFonts w:asciiTheme="minorHAnsi" w:hAnsiTheme="minorHAnsi"/>
        </w:rPr>
      </w:pPr>
      <w:r w:rsidRPr="00997E06">
        <w:rPr>
          <w:rFonts w:asciiTheme="minorHAnsi" w:hAnsiTheme="minorHAnsi"/>
        </w:rPr>
        <w:t>AAHRPP accredits high-quality human research protection programs in order to promote excellent, ethically sound research. Through partnerships with research organizations, researchers, sponsors, and the public, AAHRPP encourages effective, efficient, and innovative systems of protection for human research participants.</w:t>
      </w:r>
      <w:r>
        <w:rPr>
          <w:rFonts w:asciiTheme="minorHAnsi" w:hAnsiTheme="minorHAnsi"/>
        </w:rPr>
        <w:t xml:space="preserve">  Their vision is </w:t>
      </w:r>
      <w:r w:rsidRPr="00997E06">
        <w:rPr>
          <w:rFonts w:asciiTheme="minorHAnsi" w:hAnsiTheme="minorHAnsi"/>
        </w:rPr>
        <w:t>t</w:t>
      </w:r>
      <w:r>
        <w:rPr>
          <w:rFonts w:asciiTheme="minorHAnsi" w:hAnsiTheme="minorHAnsi"/>
        </w:rPr>
        <w:t>o</w:t>
      </w:r>
      <w:r w:rsidRPr="00997E06">
        <w:rPr>
          <w:rFonts w:asciiTheme="minorHAnsi" w:hAnsiTheme="minorHAnsi"/>
        </w:rPr>
        <w:t xml:space="preserve"> ensure</w:t>
      </w:r>
      <w:r w:rsidR="00BB6042">
        <w:rPr>
          <w:rFonts w:asciiTheme="minorHAnsi" w:hAnsiTheme="minorHAnsi"/>
        </w:rPr>
        <w:t xml:space="preserve">, </w:t>
      </w:r>
      <w:r w:rsidR="00BB6042" w:rsidRPr="00997E06">
        <w:rPr>
          <w:rFonts w:asciiTheme="minorHAnsi" w:hAnsiTheme="minorHAnsi"/>
        </w:rPr>
        <w:t>through accredi</w:t>
      </w:r>
      <w:r w:rsidR="00BB6042">
        <w:rPr>
          <w:rFonts w:asciiTheme="minorHAnsi" w:hAnsiTheme="minorHAnsi"/>
        </w:rPr>
        <w:t>ted research programs worldwide,</w:t>
      </w:r>
      <w:r w:rsidRPr="00997E06">
        <w:rPr>
          <w:rFonts w:asciiTheme="minorHAnsi" w:hAnsiTheme="minorHAnsi"/>
        </w:rPr>
        <w:t xml:space="preserve"> that all human research participants are respected and are protected from unnecessary harm.</w:t>
      </w:r>
    </w:p>
    <w:p w:rsidR="00620B00" w:rsidRDefault="00620B00" w:rsidP="00620B00">
      <w:r>
        <w:t xml:space="preserve">This is wonderful news for the institution, and for all who have been involved in the long accreditation process.  It reflects the commitment of each individual, office, and department which has responsibility for the protection of the human subjects who are involved in research that is conducted or supported by Columbia.  </w:t>
      </w:r>
      <w:r w:rsidR="00BB6042">
        <w:t xml:space="preserve">Increasingly, sponsors will consider accreditation as a criterion in selecting study sites.  </w:t>
      </w:r>
    </w:p>
    <w:p w:rsidR="00997E06" w:rsidRDefault="00997E06" w:rsidP="00997E06"/>
    <w:p w:rsidR="00997E06" w:rsidRDefault="009D4E60" w:rsidP="00997E06">
      <w:r>
        <w:t xml:space="preserve">Link to AAHRPP Press Release: </w:t>
      </w:r>
      <w:hyperlink r:id="rId4" w:history="1">
        <w:r w:rsidRPr="00035A4A">
          <w:rPr>
            <w:rStyle w:val="Hyperlink"/>
          </w:rPr>
          <w:t>http://www.aahrpp.org/www.aspx?PageID=340</w:t>
        </w:r>
      </w:hyperlink>
    </w:p>
    <w:p w:rsidR="009D4E60" w:rsidRDefault="009D4E60" w:rsidP="00997E06"/>
    <w:p w:rsidR="009D4E60" w:rsidRDefault="009D4E60" w:rsidP="00997E06">
      <w:r>
        <w:t>George Gasparis</w:t>
      </w:r>
    </w:p>
    <w:p w:rsidR="009D4E60" w:rsidRDefault="009D4E60" w:rsidP="00997E06">
      <w:r>
        <w:t>Executive Director, HRPP</w:t>
      </w:r>
    </w:p>
    <w:p w:rsidR="009D4E60" w:rsidRDefault="009D4E60" w:rsidP="00997E06">
      <w:r>
        <w:t>Columbia University</w:t>
      </w:r>
    </w:p>
    <w:p w:rsidR="009D4E60" w:rsidRDefault="009D4E60" w:rsidP="00997E06"/>
    <w:p w:rsidR="009D4E60" w:rsidRDefault="009D4E60" w:rsidP="00997E06">
      <w:r>
        <w:t>Brenda Ruotolo</w:t>
      </w:r>
    </w:p>
    <w:p w:rsidR="009D4E60" w:rsidRDefault="009D4E60" w:rsidP="00997E06">
      <w:r>
        <w:t>Associate Director, IRB</w:t>
      </w:r>
    </w:p>
    <w:p w:rsidR="009D4E60" w:rsidRDefault="009D4E60" w:rsidP="00997E06">
      <w:r>
        <w:t>Columbia University</w:t>
      </w:r>
    </w:p>
    <w:p w:rsidR="00997E06" w:rsidRDefault="00997E06" w:rsidP="00997E06"/>
    <w:p w:rsidR="00757846" w:rsidRDefault="00757846"/>
    <w:sectPr w:rsidR="00757846" w:rsidSect="007578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97E06"/>
    <w:rsid w:val="00620B00"/>
    <w:rsid w:val="00757846"/>
    <w:rsid w:val="008E71B0"/>
    <w:rsid w:val="0096532B"/>
    <w:rsid w:val="00997E06"/>
    <w:rsid w:val="009D4E60"/>
    <w:rsid w:val="00B0738D"/>
    <w:rsid w:val="00BA736E"/>
    <w:rsid w:val="00BB60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E0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7E06"/>
    <w:pPr>
      <w:spacing w:before="100" w:beforeAutospacing="1" w:after="100" w:afterAutospacing="1"/>
    </w:pPr>
    <w:rPr>
      <w:rFonts w:ascii="Verdana" w:eastAsia="Times New Roman" w:hAnsi="Verdana"/>
      <w:color w:val="1A1818"/>
    </w:rPr>
  </w:style>
  <w:style w:type="character" w:styleId="Strong">
    <w:name w:val="Strong"/>
    <w:basedOn w:val="DefaultParagraphFont"/>
    <w:uiPriority w:val="22"/>
    <w:qFormat/>
    <w:rsid w:val="00997E06"/>
    <w:rPr>
      <w:b/>
      <w:bCs/>
    </w:rPr>
  </w:style>
  <w:style w:type="character" w:styleId="Hyperlink">
    <w:name w:val="Hyperlink"/>
    <w:basedOn w:val="DefaultParagraphFont"/>
    <w:uiPriority w:val="99"/>
    <w:unhideWhenUsed/>
    <w:rsid w:val="009D4E6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77507746">
      <w:bodyDiv w:val="1"/>
      <w:marLeft w:val="0"/>
      <w:marRight w:val="0"/>
      <w:marTop w:val="0"/>
      <w:marBottom w:val="0"/>
      <w:divBdr>
        <w:top w:val="none" w:sz="0" w:space="0" w:color="auto"/>
        <w:left w:val="none" w:sz="0" w:space="0" w:color="auto"/>
        <w:bottom w:val="none" w:sz="0" w:space="0" w:color="auto"/>
        <w:right w:val="none" w:sz="0" w:space="0" w:color="auto"/>
      </w:divBdr>
    </w:div>
    <w:div w:id="423956220">
      <w:bodyDiv w:val="1"/>
      <w:marLeft w:val="0"/>
      <w:marRight w:val="0"/>
      <w:marTop w:val="0"/>
      <w:marBottom w:val="0"/>
      <w:divBdr>
        <w:top w:val="none" w:sz="0" w:space="0" w:color="auto"/>
        <w:left w:val="none" w:sz="0" w:space="0" w:color="auto"/>
        <w:bottom w:val="none" w:sz="0" w:space="0" w:color="auto"/>
        <w:right w:val="none" w:sz="0" w:space="0" w:color="auto"/>
      </w:divBdr>
      <w:divsChild>
        <w:div w:id="960453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ahrpp.org/www.aspx?PageID=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Columbia University Medical Center</Company>
  <LinksUpToDate>false</LinksUpToDate>
  <CharactersWithSpaces>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blr7001</dc:creator>
  <cp:keywords/>
  <dc:description/>
  <cp:lastModifiedBy>alt7002</cp:lastModifiedBy>
  <cp:revision>2</cp:revision>
  <dcterms:created xsi:type="dcterms:W3CDTF">2010-03-18T19:30:00Z</dcterms:created>
  <dcterms:modified xsi:type="dcterms:W3CDTF">2010-03-18T19:30:00Z</dcterms:modified>
</cp:coreProperties>
</file>